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7F" w:rsidRPr="005E586E" w:rsidRDefault="004E667F" w:rsidP="004E667F">
      <w:pPr>
        <w:jc w:val="center"/>
        <w:rPr>
          <w:rFonts w:ascii="仿宋" w:eastAsia="仿宋" w:hAnsi="仿宋"/>
          <w:sz w:val="28"/>
          <w:szCs w:val="28"/>
        </w:rPr>
      </w:pPr>
      <w:r w:rsidRPr="005E586E">
        <w:rPr>
          <w:rFonts w:ascii="仿宋" w:eastAsia="仿宋" w:hAnsi="仿宋" w:hint="eastAsia"/>
          <w:sz w:val="28"/>
          <w:szCs w:val="28"/>
        </w:rPr>
        <w:t>2019年汽车运用与维修大赛第二次答疑汇总</w:t>
      </w:r>
    </w:p>
    <w:p w:rsidR="002142EC" w:rsidRPr="005E586E" w:rsidRDefault="00103B21" w:rsidP="002142EC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一、</w:t>
      </w:r>
      <w:r w:rsidR="002142EC"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定期维护项目</w:t>
      </w:r>
    </w:p>
    <w:p w:rsidR="002142EC" w:rsidRPr="005E586E" w:rsidRDefault="002142EC" w:rsidP="002142EC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1、在读取尾气分析仪数据时，连续测量出三个值后，如出现负值是否填入最小值。</w:t>
      </w:r>
    </w:p>
    <w:p w:rsidR="00103B21" w:rsidRPr="005E586E" w:rsidRDefault="00FE6018" w:rsidP="002142EC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答：博世的尾气分析仪灵敏度很高（0级），读数能达到小数点后3位。由于标准气标定和零点漂移问题，以及仪器本身分辨力高，出现负数是很正常的。实际上汽车尾气排放污染物不可能为负值，即便测量出负值也无任何实际意义。比赛时若测量值出现负值，一律记录为0.00。</w:t>
      </w:r>
    </w:p>
    <w:p w:rsidR="00103B21" w:rsidRPr="005E586E" w:rsidRDefault="00FE6018" w:rsidP="00103B21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二</w:t>
      </w:r>
      <w:r w:rsidR="00103B21" w:rsidRPr="005E586E">
        <w:rPr>
          <w:rFonts w:ascii="仿宋" w:eastAsia="仿宋" w:hAnsi="仿宋" w:cs="Helvetica" w:hint="eastAsia"/>
          <w:color w:val="000000"/>
          <w:sz w:val="28"/>
          <w:szCs w:val="28"/>
        </w:rPr>
        <w:t>、车轮定位项目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1、在做四轮定位</w:t>
      </w:r>
      <w:r w:rsidR="00B82D8F">
        <w:rPr>
          <w:rFonts w:ascii="仿宋" w:eastAsia="仿宋" w:hAnsi="仿宋" w:cs="Helvetica" w:hint="eastAsia"/>
          <w:color w:val="000000"/>
          <w:sz w:val="28"/>
          <w:szCs w:val="28"/>
        </w:rPr>
        <w:t>前</w:t>
      </w: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，检查车辆载荷是否</w:t>
      </w:r>
      <w:r w:rsidR="00B82D8F">
        <w:rPr>
          <w:rFonts w:ascii="仿宋" w:eastAsia="仿宋" w:hAnsi="仿宋" w:cs="Helvetica" w:hint="eastAsia"/>
          <w:color w:val="000000"/>
          <w:sz w:val="28"/>
          <w:szCs w:val="28"/>
        </w:rPr>
        <w:t>符合</w:t>
      </w: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定位要求时，如果在车内或座椅上有其他杂物应该取出来还是要记录？</w:t>
      </w:r>
    </w:p>
    <w:p w:rsidR="003A5968" w:rsidRDefault="005E586E" w:rsidP="005E586E">
      <w:pPr>
        <w:widowControl/>
        <w:jc w:val="left"/>
        <w:rPr>
          <w:rFonts w:ascii="仿宋" w:eastAsia="仿宋" w:hAnsi="仿宋" w:cs="Helvetica" w:hint="eastAsi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答：记录并请示裁判处理。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2、定位项目作业单中第41项目中实施驻车制动，为了安全考虑（不松开手刹的情况降车会导致车辆偏移，存在安全隐患。）是否可以在42项目中松开手刹？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答：请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按流程操作。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3、配好重量的沙袋是放在后备厢还是后座，如果是放在后座，那需不需要放一块清洁布垫一下，以免把后排座椅弄脏。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答：请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仔细查看工位</w:t>
      </w: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布置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图，选手桌里有配重沙袋垫巾</w:t>
      </w: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，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配重</w:t>
      </w: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沙袋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放置在后排座椅。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lastRenderedPageBreak/>
        <w:t>4、调整前轴前束时，如果两侧数据都超标，是需要两侧都调整吗？还是请示裁判，需要调整哪一侧前束？</w:t>
      </w:r>
    </w:p>
    <w:p w:rsidR="005E586E" w:rsidRPr="005E586E" w:rsidRDefault="005E586E" w:rsidP="005E586E">
      <w:pPr>
        <w:widowControl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答：请示裁判</w:t>
      </w:r>
      <w:r w:rsidRPr="005E586E">
        <w:rPr>
          <w:rFonts w:ascii="仿宋" w:eastAsia="仿宋" w:hAnsi="仿宋" w:cs="Helvetica"/>
          <w:color w:val="000000"/>
          <w:kern w:val="0"/>
          <w:sz w:val="28"/>
          <w:szCs w:val="28"/>
        </w:rPr>
        <w:t>，按裁判指令执行。</w:t>
      </w:r>
    </w:p>
    <w:p w:rsidR="002142EC" w:rsidRPr="005E586E" w:rsidRDefault="005E586E" w:rsidP="002142E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三</w:t>
      </w:r>
      <w:r w:rsidR="00103B21" w:rsidRPr="005E586E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、</w:t>
      </w:r>
      <w:r w:rsidR="002142EC" w:rsidRPr="005E586E">
        <w:rPr>
          <w:rFonts w:ascii="仿宋" w:eastAsia="仿宋" w:hAnsi="仿宋" w:hint="eastAsia"/>
          <w:sz w:val="28"/>
          <w:szCs w:val="28"/>
        </w:rPr>
        <w:t>车身涂装项目</w:t>
      </w:r>
    </w:p>
    <w:p w:rsidR="002142EC" w:rsidRPr="005E586E" w:rsidRDefault="00103B21" w:rsidP="002142EC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1、</w:t>
      </w:r>
      <w:r w:rsidR="002142EC" w:rsidRPr="005E586E">
        <w:rPr>
          <w:rFonts w:ascii="仿宋" w:eastAsia="仿宋" w:hAnsi="仿宋" w:cs="Helvetica" w:hint="eastAsia"/>
          <w:color w:val="000000"/>
          <w:sz w:val="28"/>
          <w:szCs w:val="28"/>
        </w:rPr>
        <w:t>请问自流平底漆、色漆和清漆在喷涂工艺上有没有要求喷多少遍？还是限量下选手自由发挥？</w:t>
      </w:r>
    </w:p>
    <w:p w:rsidR="00103B21" w:rsidRPr="005E586E" w:rsidRDefault="00103B21" w:rsidP="002142EC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答：</w:t>
      </w:r>
      <w:r w:rsidR="00A46756" w:rsidRPr="005E586E">
        <w:rPr>
          <w:rFonts w:ascii="仿宋" w:eastAsia="仿宋" w:hAnsi="仿宋" w:cs="Helvetica" w:hint="eastAsia"/>
          <w:color w:val="000000"/>
          <w:sz w:val="28"/>
          <w:szCs w:val="28"/>
        </w:rPr>
        <w:t>比赛不会对喷涂多少遍评分，即在限量情况下由选手决定喷涂遍数。自流平底漆的喷涂遍数一般是1层或1个双层或2个单层；水性底色漆的喷涂遍数一般是</w:t>
      </w:r>
      <w:r w:rsidR="00A46756" w:rsidRPr="005E586E">
        <w:rPr>
          <w:rFonts w:ascii="仿宋" w:eastAsia="仿宋" w:hAnsi="仿宋" w:cs="Helvetica"/>
          <w:color w:val="000000"/>
          <w:sz w:val="28"/>
          <w:szCs w:val="28"/>
        </w:rPr>
        <w:t>2</w:t>
      </w:r>
      <w:r w:rsidR="00A46756" w:rsidRPr="005E586E">
        <w:rPr>
          <w:rFonts w:ascii="仿宋" w:eastAsia="仿宋" w:hAnsi="仿宋" w:cs="Helvetica" w:hint="eastAsia"/>
          <w:color w:val="000000"/>
          <w:sz w:val="28"/>
          <w:szCs w:val="28"/>
        </w:rPr>
        <w:t>层（双层或者单层）加1个雾喷层；清漆的喷涂遍数一般是2层。具体遍数要根据选手的操作习惯，包括喷枪调配、枪距、枪速、重叠等因素</w:t>
      </w:r>
      <w:r w:rsidR="00F020A6" w:rsidRPr="005E586E">
        <w:rPr>
          <w:rFonts w:ascii="仿宋" w:eastAsia="仿宋" w:hAnsi="仿宋" w:cs="Helvetica" w:hint="eastAsia"/>
          <w:color w:val="000000"/>
          <w:sz w:val="28"/>
          <w:szCs w:val="28"/>
        </w:rPr>
        <w:t>综合</w:t>
      </w:r>
      <w:r w:rsidR="00A46756" w:rsidRPr="005E586E">
        <w:rPr>
          <w:rFonts w:ascii="仿宋" w:eastAsia="仿宋" w:hAnsi="仿宋" w:cs="Helvetica" w:hint="eastAsia"/>
          <w:color w:val="000000"/>
          <w:sz w:val="28"/>
          <w:szCs w:val="28"/>
        </w:rPr>
        <w:t>确定。</w:t>
      </w:r>
    </w:p>
    <w:p w:rsidR="005A7BA3" w:rsidRPr="005E586E" w:rsidRDefault="00103B21" w:rsidP="002142EC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2、</w:t>
      </w:r>
      <w:r w:rsidR="005A7BA3" w:rsidRPr="005E586E">
        <w:rPr>
          <w:rFonts w:ascii="仿宋" w:eastAsia="仿宋" w:hAnsi="仿宋" w:cs="Helvetica" w:hint="eastAsia"/>
          <w:color w:val="000000"/>
          <w:sz w:val="28"/>
          <w:szCs w:val="28"/>
        </w:rPr>
        <w:t>自流平喷涂要求是完全遮盖（不露底层中途、黄色原子灰）还是均匀纹理连贯即可。</w:t>
      </w:r>
    </w:p>
    <w:p w:rsidR="00103B21" w:rsidRPr="005E586E" w:rsidRDefault="00103B21" w:rsidP="002142EC">
      <w:pPr>
        <w:widowControl/>
        <w:jc w:val="left"/>
        <w:rPr>
          <w:rFonts w:ascii="仿宋" w:eastAsia="仿宋" w:hAnsi="仿宋" w:cs="Helvetica"/>
          <w:color w:val="000000"/>
          <w:sz w:val="28"/>
          <w:szCs w:val="28"/>
        </w:rPr>
      </w:pPr>
      <w:r w:rsidRPr="005E586E">
        <w:rPr>
          <w:rFonts w:ascii="仿宋" w:eastAsia="仿宋" w:hAnsi="仿宋" w:cs="Helvetica" w:hint="eastAsia"/>
          <w:color w:val="000000"/>
          <w:sz w:val="28"/>
          <w:szCs w:val="28"/>
        </w:rPr>
        <w:t>答：</w:t>
      </w:r>
      <w:r w:rsidR="00BA492F" w:rsidRPr="005E586E">
        <w:rPr>
          <w:rFonts w:ascii="仿宋" w:eastAsia="仿宋" w:hAnsi="仿宋" w:cs="Helvetica" w:hint="eastAsia"/>
          <w:color w:val="000000"/>
          <w:sz w:val="28"/>
          <w:szCs w:val="28"/>
        </w:rPr>
        <w:t>自流平底漆的基本要求是喷涂至均匀流平，是否遮盖黄色原子灰</w:t>
      </w:r>
      <w:r w:rsidR="00B82D8F">
        <w:rPr>
          <w:rFonts w:ascii="仿宋" w:eastAsia="仿宋" w:hAnsi="仿宋" w:cs="Helvetica" w:hint="eastAsia"/>
          <w:color w:val="000000"/>
          <w:sz w:val="28"/>
          <w:szCs w:val="28"/>
        </w:rPr>
        <w:t>和</w:t>
      </w:r>
      <w:r w:rsidR="00BA492F" w:rsidRPr="005E586E">
        <w:rPr>
          <w:rFonts w:ascii="仿宋" w:eastAsia="仿宋" w:hAnsi="仿宋" w:cs="Helvetica" w:hint="eastAsia"/>
          <w:color w:val="000000"/>
          <w:sz w:val="28"/>
          <w:szCs w:val="28"/>
        </w:rPr>
        <w:t>遮盖程度需要综合考虑，即要确保喷涂完水性银粉漆后，能够遮盖黄色原子灰。</w:t>
      </w:r>
    </w:p>
    <w:sectPr w:rsidR="00103B21" w:rsidRPr="005E586E" w:rsidSect="0018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4A" w:rsidRDefault="001E4A4A" w:rsidP="004E667F">
      <w:r>
        <w:separator/>
      </w:r>
    </w:p>
  </w:endnote>
  <w:endnote w:type="continuationSeparator" w:id="1">
    <w:p w:rsidR="001E4A4A" w:rsidRDefault="001E4A4A" w:rsidP="004E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4A" w:rsidRDefault="001E4A4A" w:rsidP="004E667F">
      <w:r>
        <w:separator/>
      </w:r>
    </w:p>
  </w:footnote>
  <w:footnote w:type="continuationSeparator" w:id="1">
    <w:p w:rsidR="001E4A4A" w:rsidRDefault="001E4A4A" w:rsidP="004E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DBA"/>
    <w:multiLevelType w:val="hybridMultilevel"/>
    <w:tmpl w:val="25D00E3C"/>
    <w:lvl w:ilvl="0" w:tplc="738E689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F3770"/>
    <w:multiLevelType w:val="hybridMultilevel"/>
    <w:tmpl w:val="D4A66F26"/>
    <w:lvl w:ilvl="0" w:tplc="BB26356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0C1E69"/>
    <w:multiLevelType w:val="hybridMultilevel"/>
    <w:tmpl w:val="5808ABAE"/>
    <w:lvl w:ilvl="0" w:tplc="3A461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1D50BB"/>
    <w:multiLevelType w:val="hybridMultilevel"/>
    <w:tmpl w:val="5BF8C418"/>
    <w:lvl w:ilvl="0" w:tplc="18CE07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juan zhang">
    <w15:presenceInfo w15:providerId="Windows Live" w15:userId="799c5c22b7e2e8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1DB"/>
    <w:rsid w:val="0002065F"/>
    <w:rsid w:val="00103B21"/>
    <w:rsid w:val="001251DB"/>
    <w:rsid w:val="00186EF3"/>
    <w:rsid w:val="001E4A4A"/>
    <w:rsid w:val="002142EC"/>
    <w:rsid w:val="00270FC7"/>
    <w:rsid w:val="003A5968"/>
    <w:rsid w:val="004E667F"/>
    <w:rsid w:val="005A7BA3"/>
    <w:rsid w:val="005E586E"/>
    <w:rsid w:val="007B23B1"/>
    <w:rsid w:val="009171EB"/>
    <w:rsid w:val="00A24DA1"/>
    <w:rsid w:val="00A46756"/>
    <w:rsid w:val="00B82D8F"/>
    <w:rsid w:val="00BA492F"/>
    <w:rsid w:val="00F020A6"/>
    <w:rsid w:val="00FE5A67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6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67F"/>
    <w:rPr>
      <w:sz w:val="18"/>
      <w:szCs w:val="18"/>
    </w:rPr>
  </w:style>
  <w:style w:type="paragraph" w:styleId="a6">
    <w:name w:val="List Paragraph"/>
    <w:basedOn w:val="a"/>
    <w:uiPriority w:val="34"/>
    <w:qFormat/>
    <w:rsid w:val="002142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687</Characters>
  <Application>Microsoft Office Word</Application>
  <DocSecurity>0</DocSecurity>
  <Lines>5</Lines>
  <Paragraphs>1</Paragraphs>
  <ScaleCrop>false</ScaleCrop>
  <Company>Sky123.Org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</cp:revision>
  <dcterms:created xsi:type="dcterms:W3CDTF">2019-05-21T02:40:00Z</dcterms:created>
  <dcterms:modified xsi:type="dcterms:W3CDTF">2019-05-24T12:14:00Z</dcterms:modified>
</cp:coreProperties>
</file>